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A83D" w14:textId="5CEE4F21" w:rsidR="000677B1" w:rsidRDefault="000677B1" w:rsidP="000677B1">
      <w:pPr>
        <w:spacing w:after="305" w:line="259" w:lineRule="auto"/>
        <w:ind w:left="276" w:hanging="10"/>
        <w:jc w:val="left"/>
      </w:pPr>
      <w:r>
        <w:rPr>
          <w:sz w:val="26"/>
        </w:rPr>
        <w:t xml:space="preserve">91.046 </w:t>
      </w:r>
      <w:r>
        <w:rPr>
          <w:noProof/>
        </w:rPr>
        <w:t>LIMIT</w:t>
      </w:r>
      <w:r>
        <w:rPr>
          <w:sz w:val="26"/>
        </w:rPr>
        <w:t xml:space="preserve"> ON NU</w:t>
      </w:r>
      <w:r w:rsidR="0090653C">
        <w:rPr>
          <w:sz w:val="26"/>
        </w:rPr>
        <w:t>M</w:t>
      </w:r>
      <w:r>
        <w:rPr>
          <w:sz w:val="26"/>
        </w:rPr>
        <w:t>BER OF DOGS OWNED.</w:t>
      </w:r>
    </w:p>
    <w:p w14:paraId="4153F66A" w14:textId="77777777" w:rsidR="000677B1" w:rsidRDefault="000677B1" w:rsidP="000677B1">
      <w:pPr>
        <w:spacing w:after="18"/>
        <w:ind w:left="14" w:right="14" w:firstLine="439"/>
      </w:pPr>
      <w:r>
        <w:t>It shall be unlawful for any person to own, keep, harbor or permit to be kept upon any premises occupied or under the person's charge, more than five dogs over the age of six months; provided, however, the provisions of this section shall not apply to any humane society, animal shelter, animal research facilities, animal hospitals or boarding kennels operated by veterinarians duly licensed under the laws of the state.</w:t>
      </w:r>
    </w:p>
    <w:p w14:paraId="4D211A92" w14:textId="77777777" w:rsidR="000677B1" w:rsidRDefault="000677B1" w:rsidP="000677B1">
      <w:pPr>
        <w:spacing w:after="813"/>
        <w:ind w:left="82" w:right="14"/>
      </w:pPr>
      <w:r>
        <w:t>(1999 code, 6-119) (Ord. 03-634, passed 7-1-2003) Penalty, see 91.999</w:t>
      </w:r>
    </w:p>
    <w:p w14:paraId="13776BB6" w14:textId="77777777" w:rsidR="000677B1" w:rsidRDefault="000677B1"/>
    <w:sectPr w:rsidR="00067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B1"/>
    <w:rsid w:val="000677B1"/>
    <w:rsid w:val="0090653C"/>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F359"/>
  <w15:chartTrackingRefBased/>
  <w15:docId w15:val="{A751BAC1-67E8-4275-9602-0223EC0C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B1"/>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677B1"/>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7B1"/>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7B1"/>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7B1"/>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77B1"/>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77B1"/>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7B1"/>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7B1"/>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7B1"/>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7B1"/>
    <w:rPr>
      <w:rFonts w:eastAsiaTheme="majorEastAsia" w:cstheme="majorBidi"/>
      <w:color w:val="272727" w:themeColor="text1" w:themeTint="D8"/>
    </w:rPr>
  </w:style>
  <w:style w:type="paragraph" w:styleId="Title">
    <w:name w:val="Title"/>
    <w:basedOn w:val="Normal"/>
    <w:next w:val="Normal"/>
    <w:link w:val="TitleChar"/>
    <w:uiPriority w:val="10"/>
    <w:qFormat/>
    <w:rsid w:val="000677B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7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7B1"/>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7B1"/>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677B1"/>
    <w:rPr>
      <w:i/>
      <w:iCs/>
      <w:color w:val="404040" w:themeColor="text1" w:themeTint="BF"/>
    </w:rPr>
  </w:style>
  <w:style w:type="paragraph" w:styleId="ListParagraph">
    <w:name w:val="List Paragraph"/>
    <w:basedOn w:val="Normal"/>
    <w:uiPriority w:val="34"/>
    <w:qFormat/>
    <w:rsid w:val="000677B1"/>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0677B1"/>
    <w:rPr>
      <w:i/>
      <w:iCs/>
      <w:color w:val="0F4761" w:themeColor="accent1" w:themeShade="BF"/>
    </w:rPr>
  </w:style>
  <w:style w:type="paragraph" w:styleId="IntenseQuote">
    <w:name w:val="Intense Quote"/>
    <w:basedOn w:val="Normal"/>
    <w:next w:val="Normal"/>
    <w:link w:val="IntenseQuoteChar"/>
    <w:uiPriority w:val="30"/>
    <w:qFormat/>
    <w:rsid w:val="000677B1"/>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677B1"/>
    <w:rPr>
      <w:i/>
      <w:iCs/>
      <w:color w:val="0F4761" w:themeColor="accent1" w:themeShade="BF"/>
    </w:rPr>
  </w:style>
  <w:style w:type="character" w:styleId="IntenseReference">
    <w:name w:val="Intense Reference"/>
    <w:basedOn w:val="DefaultParagraphFont"/>
    <w:uiPriority w:val="32"/>
    <w:qFormat/>
    <w:rsid w:val="00067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2026-07-09T21:00:00Z</dcterms:created>
  <dcterms:modified xsi:type="dcterms:W3CDTF">2026-07-09T21:01:00Z</dcterms:modified>
</cp:coreProperties>
</file>